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2C19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>Что такое ВПР?</w:t>
      </w:r>
    </w:p>
    <w:p w14:paraId="6B5139D0" w14:textId="58A08446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>Всероссийские проверочные работы (ВПР) – это диагностические работы по отдельным учебным предметам для оценки индивидуальных достижений обучающихся.</w:t>
      </w:r>
    </w:p>
    <w:p w14:paraId="1051F2E5" w14:textId="16650748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 xml:space="preserve">Зачем проводятся ВПР? </w:t>
      </w:r>
    </w:p>
    <w:p w14:paraId="53F27DF0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ВПР проводятся в целях:</w:t>
      </w:r>
    </w:p>
    <w:p w14:paraId="6C913AD1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 xml:space="preserve"> </w:t>
      </w:r>
      <w:r w:rsidRPr="00BE43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E43EE">
        <w:rPr>
          <w:rFonts w:ascii="Times New Roman" w:hAnsi="Times New Roman" w:cs="Times New Roman"/>
          <w:sz w:val="24"/>
          <w:szCs w:val="24"/>
        </w:rPr>
        <w:t xml:space="preserve"> оценки уровня подготовки школьников по окончании учебного года; </w:t>
      </w:r>
    </w:p>
    <w:p w14:paraId="153DEA4B" w14:textId="3BF4E8E9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E43EE">
        <w:rPr>
          <w:rFonts w:ascii="Times New Roman" w:hAnsi="Times New Roman" w:cs="Times New Roman"/>
          <w:sz w:val="24"/>
          <w:szCs w:val="24"/>
        </w:rPr>
        <w:t xml:space="preserve"> совершенствования преподавания учебных предметов в школах;</w:t>
      </w:r>
    </w:p>
    <w:p w14:paraId="4905252F" w14:textId="65706306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 xml:space="preserve">Кто участвует в ВПР? </w:t>
      </w:r>
    </w:p>
    <w:p w14:paraId="2393CD0D" w14:textId="7CFE21C7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 xml:space="preserve">В ВПР в 2020-2021 учебном году участвуют </w:t>
      </w:r>
      <w:r w:rsidR="00894F6C">
        <w:rPr>
          <w:rFonts w:ascii="Times New Roman" w:hAnsi="Times New Roman" w:cs="Times New Roman"/>
          <w:sz w:val="24"/>
          <w:szCs w:val="24"/>
        </w:rPr>
        <w:t>об</w:t>
      </w:r>
      <w:r w:rsidRPr="00BE43EE">
        <w:rPr>
          <w:rFonts w:ascii="Times New Roman" w:hAnsi="Times New Roman" w:cs="Times New Roman"/>
          <w:sz w:val="24"/>
          <w:szCs w:val="24"/>
        </w:rPr>
        <w:t>уча</w:t>
      </w:r>
      <w:r w:rsidR="00894F6C">
        <w:rPr>
          <w:rFonts w:ascii="Times New Roman" w:hAnsi="Times New Roman" w:cs="Times New Roman"/>
          <w:sz w:val="24"/>
          <w:szCs w:val="24"/>
        </w:rPr>
        <w:t>ю</w:t>
      </w:r>
      <w:r w:rsidRPr="00BE43EE">
        <w:rPr>
          <w:rFonts w:ascii="Times New Roman" w:hAnsi="Times New Roman" w:cs="Times New Roman"/>
          <w:sz w:val="24"/>
          <w:szCs w:val="24"/>
        </w:rPr>
        <w:t>щиеся 4,5,6,7,8,11</w:t>
      </w:r>
      <w:r w:rsidR="00894F6C">
        <w:rPr>
          <w:rFonts w:ascii="Times New Roman" w:hAnsi="Times New Roman" w:cs="Times New Roman"/>
          <w:sz w:val="24"/>
          <w:szCs w:val="24"/>
        </w:rPr>
        <w:t>-х</w:t>
      </w:r>
      <w:r w:rsidRPr="00BE43E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94F6C">
        <w:rPr>
          <w:rFonts w:ascii="Times New Roman" w:hAnsi="Times New Roman" w:cs="Times New Roman"/>
          <w:sz w:val="24"/>
          <w:szCs w:val="24"/>
        </w:rPr>
        <w:t>ов</w:t>
      </w:r>
    </w:p>
    <w:p w14:paraId="1958798D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проведения ВПР </w:t>
      </w:r>
    </w:p>
    <w:p w14:paraId="7BB57E30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 xml:space="preserve">Обучающиеся пишут ВПР в своих образовательных организациях. </w:t>
      </w:r>
    </w:p>
    <w:p w14:paraId="0EFFC617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 xml:space="preserve">Материалы для проведения ВПР скачиваются в личном кабинете школы на специализированном портале и распечатываются на всех участников. </w:t>
      </w:r>
    </w:p>
    <w:p w14:paraId="2EA2005C" w14:textId="4BC64620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>ВПР проводятся на 2-3</w:t>
      </w:r>
      <w:r w:rsidR="00894F6C">
        <w:rPr>
          <w:rFonts w:ascii="Times New Roman" w:hAnsi="Times New Roman" w:cs="Times New Roman"/>
          <w:sz w:val="24"/>
          <w:szCs w:val="24"/>
        </w:rPr>
        <w:t>-4</w:t>
      </w:r>
      <w:r w:rsidRPr="00BE43EE">
        <w:rPr>
          <w:rFonts w:ascii="Times New Roman" w:hAnsi="Times New Roman" w:cs="Times New Roman"/>
          <w:sz w:val="24"/>
          <w:szCs w:val="24"/>
        </w:rPr>
        <w:t xml:space="preserve"> уроке и занимают </w:t>
      </w:r>
      <w:r w:rsidR="00894F6C">
        <w:rPr>
          <w:rFonts w:ascii="Times New Roman" w:hAnsi="Times New Roman" w:cs="Times New Roman"/>
          <w:sz w:val="24"/>
          <w:szCs w:val="24"/>
        </w:rPr>
        <w:t>45-60-90 минут</w:t>
      </w:r>
      <w:r w:rsidRPr="00BE43EE">
        <w:rPr>
          <w:rFonts w:ascii="Times New Roman" w:hAnsi="Times New Roman" w:cs="Times New Roman"/>
          <w:sz w:val="24"/>
          <w:szCs w:val="24"/>
        </w:rPr>
        <w:t>.</w:t>
      </w:r>
    </w:p>
    <w:p w14:paraId="4676646F" w14:textId="3BCF0302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t>Работы проверяют сами учителя в соответствии с критериями</w:t>
      </w:r>
    </w:p>
    <w:p w14:paraId="67BE52D5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результатов ВПР </w:t>
      </w:r>
    </w:p>
    <w:p w14:paraId="47524934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ВПР позволяют: </w:t>
      </w:r>
    </w:p>
    <w:p w14:paraId="35FCD993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E43EE">
        <w:rPr>
          <w:rFonts w:ascii="Times New Roman" w:hAnsi="Times New Roman" w:cs="Times New Roman"/>
          <w:sz w:val="24"/>
          <w:szCs w:val="24"/>
        </w:rPr>
        <w:t xml:space="preserve"> совершенствовать преподавание учебных предметов; </w:t>
      </w:r>
    </w:p>
    <w:p w14:paraId="1B2DF6D6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sz w:val="24"/>
          <w:szCs w:val="24"/>
        </w:rPr>
      </w:pPr>
      <w:r w:rsidRPr="00BE43EE">
        <w:rPr>
          <w:rFonts w:ascii="Times New Roman" w:hAnsi="Times New Roman" w:cs="Times New Roman"/>
          <w:sz w:val="24"/>
          <w:szCs w:val="24"/>
        </w:rPr>
        <w:sym w:font="Symbol" w:char="F0B7"/>
      </w:r>
      <w:r w:rsidRPr="00BE43EE">
        <w:rPr>
          <w:rFonts w:ascii="Times New Roman" w:hAnsi="Times New Roman" w:cs="Times New Roman"/>
          <w:sz w:val="24"/>
          <w:szCs w:val="24"/>
        </w:rPr>
        <w:t xml:space="preserve"> своевременно выявлять проблемы подготовки обучающихся;</w:t>
      </w:r>
    </w:p>
    <w:p w14:paraId="2E493C62" w14:textId="77777777" w:rsidR="00BE43EE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ВПР </w:t>
      </w:r>
    </w:p>
    <w:p w14:paraId="706A6015" w14:textId="0B469831" w:rsidR="00BE43EE" w:rsidRPr="00894F6C" w:rsidRDefault="00BE43EE" w:rsidP="00BE43EE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89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ВПР не требует специальной подготовки</w:t>
      </w:r>
      <w:r w:rsidRPr="00894F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447D4EF" w14:textId="6B3ADC8C" w:rsidR="00037B54" w:rsidRPr="00BE43EE" w:rsidRDefault="00BE43E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BE43EE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Демонстрационные варианты и описание ВПР  размещены на официальном сайте ФГБУ «ФИОКО» </w:t>
      </w:r>
      <w:hyperlink r:id="rId4" w:history="1">
        <w:r w:rsidRPr="00BE43E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https://fioco.ru/obraztsi_i_opisaniya_vpr_2021</w:t>
        </w:r>
      </w:hyperlink>
    </w:p>
    <w:p w14:paraId="42B119AB" w14:textId="115416BD" w:rsidR="00BE43EE" w:rsidRPr="00BE43EE" w:rsidRDefault="00A02D8E" w:rsidP="00BE43EE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F8F9A5" wp14:editId="0ACBE682">
            <wp:extent cx="6750685" cy="5819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8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3EE" w:rsidRPr="00BE43EE" w:rsidSect="00BE43EE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E"/>
    <w:rsid w:val="00037B54"/>
    <w:rsid w:val="000D3504"/>
    <w:rsid w:val="00894F6C"/>
    <w:rsid w:val="00A02D8E"/>
    <w:rsid w:val="00B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40B"/>
  <w15:chartTrackingRefBased/>
  <w15:docId w15:val="{AC1554BD-748A-43B0-AC3F-DFE70D0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43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3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ioco.ru/obraztsi_i_opisaniya_vpr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Юлия Низовцева</cp:lastModifiedBy>
  <cp:revision>5</cp:revision>
  <dcterms:created xsi:type="dcterms:W3CDTF">2021-05-06T11:49:00Z</dcterms:created>
  <dcterms:modified xsi:type="dcterms:W3CDTF">2023-01-23T23:14:00Z</dcterms:modified>
</cp:coreProperties>
</file>